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68376" w14:textId="77777777" w:rsidR="00556E75" w:rsidRDefault="00556E75" w:rsidP="003C3293">
      <w:pPr>
        <w:rPr>
          <w:rFonts w:ascii="TT183t00" w:hAnsi="TT183t00" w:cs="TT183t00"/>
          <w:sz w:val="20"/>
          <w:szCs w:val="20"/>
          <w:lang w:eastAsia="en-US"/>
        </w:rPr>
      </w:pPr>
    </w:p>
    <w:p w14:paraId="1B8BCEE8" w14:textId="2BC46858" w:rsidR="002250F7" w:rsidRPr="006E20DF" w:rsidRDefault="002250F7" w:rsidP="002250F7">
      <w:pPr>
        <w:rPr>
          <w:rFonts w:ascii="Maax Finstral Regular" w:hAnsi="Maax Finstral Regular" w:cs="TimesNewRomanPS-BoldMT"/>
          <w:b/>
          <w:bCs/>
        </w:rPr>
      </w:pPr>
      <w:r w:rsidRPr="006E20DF">
        <w:rPr>
          <w:rFonts w:ascii="Maax Finstral Regular" w:hAnsi="Maax Finstral Regular"/>
          <w:b/>
          <w:bCs/>
        </w:rPr>
        <w:t>Finstral investe nella lavorazione del legno</w:t>
      </w:r>
      <w:r w:rsidR="006E20DF">
        <w:rPr>
          <w:rFonts w:ascii="Maax Finstral Regular" w:hAnsi="Maax Finstral Regular"/>
          <w:b/>
          <w:bCs/>
        </w:rPr>
        <w:t>.</w:t>
      </w:r>
      <w:r w:rsidRPr="006E20DF">
        <w:rPr>
          <w:rFonts w:ascii="Maax Finstral Regular" w:hAnsi="Maax Finstral Regular"/>
          <w:b/>
          <w:bCs/>
        </w:rPr>
        <w:t xml:space="preserve"> </w:t>
      </w:r>
    </w:p>
    <w:p w14:paraId="5D8D5386" w14:textId="77777777" w:rsidR="002250F7" w:rsidRPr="006E20DF" w:rsidRDefault="002250F7" w:rsidP="002250F7">
      <w:pPr>
        <w:autoSpaceDE w:val="0"/>
        <w:autoSpaceDN w:val="0"/>
        <w:adjustRightInd w:val="0"/>
        <w:rPr>
          <w:rFonts w:ascii="Maax Finstral Regular" w:hAnsi="Maax Finstral Regular" w:cs="TimesNewRomanPS-BoldMT"/>
          <w:bCs/>
          <w:i/>
        </w:rPr>
      </w:pPr>
      <w:r w:rsidRPr="006E20DF">
        <w:rPr>
          <w:rFonts w:ascii="Maax Finstral Regular" w:hAnsi="Maax Finstral Regular"/>
          <w:bCs/>
          <w:i/>
        </w:rPr>
        <w:t>Con l’entrata in funzione del nuovo impianto di lavorazione del legno di Oppeano (VR) Finstral porta sul mercato un’innovativa linea di serramenti in alluminio-legno e PVC-legno.</w:t>
      </w:r>
    </w:p>
    <w:p w14:paraId="151AADC7" w14:textId="77777777" w:rsidR="002250F7" w:rsidRPr="002250F7" w:rsidRDefault="002250F7" w:rsidP="002250F7">
      <w:pPr>
        <w:rPr>
          <w:rFonts w:ascii="Maax Finstral Regular" w:hAnsi="Maax Finstral Regular" w:cs="TimesNewRomanPS-BoldMT"/>
          <w:bCs/>
          <w:lang w:eastAsia="en-US"/>
        </w:rPr>
      </w:pPr>
    </w:p>
    <w:p w14:paraId="3B897001" w14:textId="69C3E517" w:rsidR="002250F7" w:rsidRPr="006E20DF" w:rsidRDefault="002250F7" w:rsidP="002250F7">
      <w:pPr>
        <w:autoSpaceDE w:val="0"/>
        <w:autoSpaceDN w:val="0"/>
        <w:adjustRightInd w:val="0"/>
        <w:rPr>
          <w:rFonts w:ascii="Maax Finstral Regular" w:hAnsi="Maax Finstral Regular" w:cs="TimesNewRomanPS-BoldMT"/>
          <w:bCs/>
          <w:sz w:val="22"/>
          <w:szCs w:val="22"/>
        </w:rPr>
      </w:pPr>
      <w:r w:rsidRPr="006E20DF">
        <w:rPr>
          <w:rFonts w:ascii="Maax Finstral Regular" w:hAnsi="Maax Finstral Regular"/>
          <w:bCs/>
          <w:sz w:val="22"/>
          <w:szCs w:val="22"/>
        </w:rPr>
        <w:t xml:space="preserve">Un altro passo </w:t>
      </w:r>
      <w:r w:rsidR="006E20DF">
        <w:rPr>
          <w:rFonts w:ascii="Maax Finstral Regular" w:hAnsi="Maax Finstral Regular"/>
          <w:bCs/>
          <w:sz w:val="22"/>
          <w:szCs w:val="22"/>
        </w:rPr>
        <w:t>per raggiungere</w:t>
      </w:r>
      <w:r w:rsidRPr="006E20DF">
        <w:rPr>
          <w:rFonts w:ascii="Maax Finstral Regular" w:hAnsi="Maax Finstral Regular"/>
          <w:bCs/>
          <w:sz w:val="22"/>
          <w:szCs w:val="22"/>
        </w:rPr>
        <w:t xml:space="preserve"> </w:t>
      </w:r>
      <w:r w:rsidR="006E20DF">
        <w:rPr>
          <w:rFonts w:ascii="Maax Finstral Regular" w:hAnsi="Maax Finstral Regular"/>
          <w:bCs/>
          <w:sz w:val="22"/>
          <w:szCs w:val="22"/>
        </w:rPr>
        <w:t xml:space="preserve">un importante </w:t>
      </w:r>
      <w:r w:rsidRPr="006E20DF">
        <w:rPr>
          <w:rFonts w:ascii="Maax Finstral Regular" w:hAnsi="Maax Finstral Regular"/>
          <w:bCs/>
          <w:sz w:val="22"/>
          <w:szCs w:val="22"/>
        </w:rPr>
        <w:t>obiettivo</w:t>
      </w:r>
      <w:r w:rsidR="006E20DF">
        <w:rPr>
          <w:rFonts w:ascii="Maax Finstral Regular" w:hAnsi="Maax Finstral Regular"/>
          <w:bCs/>
          <w:sz w:val="22"/>
          <w:szCs w:val="22"/>
        </w:rPr>
        <w:t xml:space="preserve">: </w:t>
      </w:r>
      <w:r w:rsidRPr="006E20DF">
        <w:rPr>
          <w:rFonts w:ascii="Maax Finstral Regular" w:hAnsi="Maax Finstral Regular"/>
          <w:bCs/>
          <w:sz w:val="22"/>
          <w:szCs w:val="22"/>
        </w:rPr>
        <w:t xml:space="preserve">realizzare </w:t>
      </w:r>
      <w:r w:rsidR="006E20DF">
        <w:rPr>
          <w:rFonts w:ascii="Maax Finstral Regular" w:hAnsi="Maax Finstral Regular"/>
          <w:bCs/>
          <w:sz w:val="22"/>
          <w:szCs w:val="22"/>
        </w:rPr>
        <w:t>nei propri stabilimenti</w:t>
      </w:r>
      <w:r w:rsidRPr="006E20DF">
        <w:rPr>
          <w:rFonts w:ascii="Maax Finstral Regular" w:hAnsi="Maax Finstral Regular"/>
          <w:bCs/>
          <w:sz w:val="22"/>
          <w:szCs w:val="22"/>
        </w:rPr>
        <w:t xml:space="preserve"> ogni </w:t>
      </w:r>
      <w:r w:rsidR="006E20DF">
        <w:rPr>
          <w:rFonts w:ascii="Maax Finstral Regular" w:hAnsi="Maax Finstral Regular"/>
          <w:bCs/>
          <w:sz w:val="22"/>
          <w:szCs w:val="22"/>
        </w:rPr>
        <w:t xml:space="preserve">singolo componente di una gamma prodotti sempre più vasta </w:t>
      </w:r>
      <w:r w:rsidRPr="006E20DF">
        <w:rPr>
          <w:rFonts w:ascii="Maax Finstral Regular" w:hAnsi="Maax Finstral Regular"/>
          <w:bCs/>
          <w:sz w:val="22"/>
          <w:szCs w:val="22"/>
        </w:rPr>
        <w:t xml:space="preserve">- per offrire ai clienti la certezza di essere “sempre in buone mani”. </w:t>
      </w:r>
    </w:p>
    <w:p w14:paraId="229A9F7F" w14:textId="77777777" w:rsidR="002250F7" w:rsidRPr="006E20DF" w:rsidRDefault="002250F7" w:rsidP="002250F7">
      <w:pPr>
        <w:rPr>
          <w:rFonts w:ascii="Maax Finstral Regular" w:hAnsi="Maax Finstral Regular" w:cs="TimesNewRomanPS-BoldMT"/>
          <w:b/>
          <w:bCs/>
          <w:sz w:val="22"/>
          <w:szCs w:val="22"/>
          <w:lang w:eastAsia="en-US"/>
        </w:rPr>
      </w:pPr>
    </w:p>
    <w:p w14:paraId="20E58968" w14:textId="2562BF95" w:rsidR="002250F7" w:rsidRPr="006E20DF" w:rsidRDefault="002250F7" w:rsidP="002250F7">
      <w:pPr>
        <w:autoSpaceDE w:val="0"/>
        <w:autoSpaceDN w:val="0"/>
        <w:adjustRightInd w:val="0"/>
        <w:rPr>
          <w:rFonts w:ascii="Maax Finstral Regular" w:hAnsi="Maax Finstral Regular" w:cs="TimesNewRomanPSMT"/>
          <w:sz w:val="22"/>
          <w:szCs w:val="22"/>
        </w:rPr>
      </w:pPr>
      <w:r w:rsidRPr="006E20DF">
        <w:rPr>
          <w:rFonts w:ascii="Maax Finstral Regular" w:hAnsi="Maax Finstral Regular"/>
          <w:sz w:val="22"/>
          <w:szCs w:val="22"/>
        </w:rPr>
        <w:t xml:space="preserve">Finstral amplia la sua gamma prodotti ed offre ancora una volta ai clienti la possibilità di personalizzare </w:t>
      </w:r>
      <w:r w:rsidR="006E20DF">
        <w:rPr>
          <w:rFonts w:ascii="Maax Finstral Regular" w:hAnsi="Maax Finstral Regular"/>
          <w:sz w:val="22"/>
          <w:szCs w:val="22"/>
        </w:rPr>
        <w:t>i propri serramenti</w:t>
      </w:r>
      <w:r w:rsidRPr="006E20DF">
        <w:rPr>
          <w:rFonts w:ascii="Maax Finstral Regular" w:hAnsi="Maax Finstral Regular"/>
          <w:sz w:val="22"/>
          <w:szCs w:val="22"/>
        </w:rPr>
        <w:t xml:space="preserve"> secondo i gusti e le esigenze individuali. “Impieghiamo il legno esattamente dove è meglio utilizzarlo – e cioè sul lato interno del serramento. In questo modo combiniamo i pregi di diversi materiali: </w:t>
      </w:r>
      <w:r w:rsidR="006E20DF">
        <w:rPr>
          <w:rFonts w:ascii="Maax Finstral Regular" w:hAnsi="Maax Finstral Regular"/>
          <w:sz w:val="22"/>
          <w:szCs w:val="22"/>
        </w:rPr>
        <w:t>il calore</w:t>
      </w:r>
      <w:r w:rsidRPr="006E20DF">
        <w:rPr>
          <w:rFonts w:ascii="Maax Finstral Regular" w:hAnsi="Maax Finstral Regular"/>
          <w:sz w:val="22"/>
          <w:szCs w:val="22"/>
        </w:rPr>
        <w:t xml:space="preserve"> del legno negli ambienti interni, un nucleo estremamente isolante in PVC al centro del serramento</w:t>
      </w:r>
      <w:r w:rsidR="00386229">
        <w:rPr>
          <w:rFonts w:ascii="Maax Finstral Regular" w:hAnsi="Maax Finstral Regular"/>
          <w:sz w:val="22"/>
          <w:szCs w:val="22"/>
        </w:rPr>
        <w:t xml:space="preserve">, </w:t>
      </w:r>
      <w:r w:rsidR="00386229" w:rsidRPr="006E20DF">
        <w:rPr>
          <w:rFonts w:ascii="Maax Finstral Regular" w:hAnsi="Maax Finstral Regular"/>
          <w:sz w:val="22"/>
          <w:szCs w:val="22"/>
        </w:rPr>
        <w:t xml:space="preserve">elevata resistenza alle intemperie </w:t>
      </w:r>
      <w:r w:rsidR="00386229">
        <w:rPr>
          <w:rFonts w:ascii="Maax Finstral Regular" w:hAnsi="Maax Finstral Regular"/>
          <w:sz w:val="22"/>
          <w:szCs w:val="22"/>
        </w:rPr>
        <w:t xml:space="preserve">grazie ad </w:t>
      </w:r>
      <w:r w:rsidRPr="006E20DF">
        <w:rPr>
          <w:rFonts w:ascii="Maax Finstral Regular" w:hAnsi="Maax Finstral Regular"/>
          <w:sz w:val="22"/>
          <w:szCs w:val="22"/>
        </w:rPr>
        <w:t>al</w:t>
      </w:r>
      <w:r w:rsidR="00386229">
        <w:rPr>
          <w:rFonts w:ascii="Maax Finstral Regular" w:hAnsi="Maax Finstral Regular"/>
          <w:sz w:val="22"/>
          <w:szCs w:val="22"/>
        </w:rPr>
        <w:t>luminio o PVC sul lato esterno</w:t>
      </w:r>
      <w:r w:rsidRPr="006E20DF">
        <w:rPr>
          <w:rFonts w:ascii="Maax Finstral Regular" w:hAnsi="Maax Finstral Regular"/>
          <w:sz w:val="22"/>
          <w:szCs w:val="22"/>
        </w:rPr>
        <w:t xml:space="preserve">. Un prodotto perfetto dal punto di vista tecnico, con un ulteriore vantaggio per il cliente: la certezza che i componenti del serramento provengono tutti da un unico affidabile fornitore” spiega Luis Oberrauch, vicepresidente di Finstral. </w:t>
      </w:r>
    </w:p>
    <w:p w14:paraId="20D50C16" w14:textId="77777777" w:rsidR="002250F7" w:rsidRPr="002250F7" w:rsidRDefault="002250F7" w:rsidP="002250F7">
      <w:pPr>
        <w:autoSpaceDE w:val="0"/>
        <w:autoSpaceDN w:val="0"/>
        <w:adjustRightInd w:val="0"/>
        <w:rPr>
          <w:rFonts w:ascii="Maax Finstral Regular" w:hAnsi="Maax Finstral Regular" w:cs="TimesNewRomanPSMT"/>
          <w:lang w:eastAsia="en-US"/>
        </w:rPr>
      </w:pPr>
    </w:p>
    <w:p w14:paraId="283D6F67" w14:textId="6FAB34E6" w:rsidR="002250F7" w:rsidRPr="006E20DF" w:rsidRDefault="002250F7" w:rsidP="002250F7">
      <w:pPr>
        <w:autoSpaceDE w:val="0"/>
        <w:autoSpaceDN w:val="0"/>
        <w:adjustRightInd w:val="0"/>
        <w:rPr>
          <w:rFonts w:ascii="Maax Finstral Regular" w:hAnsi="Maax Finstral Regular" w:cs="TimesNewRomanPS-BoldMT"/>
          <w:b/>
          <w:bCs/>
          <w:sz w:val="22"/>
          <w:szCs w:val="22"/>
        </w:rPr>
      </w:pPr>
      <w:r w:rsidRPr="006E20DF">
        <w:rPr>
          <w:rFonts w:ascii="Maax Finstral Regular" w:hAnsi="Maax Finstral Regular"/>
          <w:b/>
          <w:bCs/>
          <w:sz w:val="22"/>
          <w:szCs w:val="22"/>
        </w:rPr>
        <w:t xml:space="preserve">Legno massiccio sul lato interno del serramento – e un nucleo in PVC. </w:t>
      </w:r>
    </w:p>
    <w:p w14:paraId="57E779DD" w14:textId="4A31803F" w:rsidR="002250F7" w:rsidRPr="006E20DF" w:rsidRDefault="002250F7" w:rsidP="002250F7">
      <w:pPr>
        <w:autoSpaceDE w:val="0"/>
        <w:autoSpaceDN w:val="0"/>
        <w:adjustRightInd w:val="0"/>
        <w:rPr>
          <w:rFonts w:ascii="Maax Finstral Regular" w:hAnsi="Maax Finstral Regular" w:cs="TimesNewRomanPSMT"/>
          <w:sz w:val="22"/>
          <w:szCs w:val="22"/>
        </w:rPr>
      </w:pPr>
      <w:r w:rsidRPr="006E20DF">
        <w:rPr>
          <w:rFonts w:ascii="Maax Finstral Regular" w:hAnsi="Maax Finstral Regular"/>
          <w:sz w:val="22"/>
          <w:szCs w:val="22"/>
        </w:rPr>
        <w:t xml:space="preserve">Negli ultimi tre anni Finstral ha investito più di 30 milioni di euro nella modernizzazione di diversi stabilimenti produttivi </w:t>
      </w:r>
      <w:r w:rsidR="006E20DF">
        <w:rPr>
          <w:rFonts w:ascii="Maax Finstral Regular" w:hAnsi="Maax Finstral Regular"/>
          <w:sz w:val="22"/>
          <w:szCs w:val="22"/>
        </w:rPr>
        <w:t xml:space="preserve">sia </w:t>
      </w:r>
      <w:r w:rsidRPr="006E20DF">
        <w:rPr>
          <w:rFonts w:ascii="Maax Finstral Regular" w:hAnsi="Maax Finstral Regular"/>
          <w:sz w:val="22"/>
          <w:szCs w:val="22"/>
        </w:rPr>
        <w:t xml:space="preserve">in Italia </w:t>
      </w:r>
      <w:r w:rsidR="006E20DF">
        <w:rPr>
          <w:rFonts w:ascii="Maax Finstral Regular" w:hAnsi="Maax Finstral Regular"/>
          <w:sz w:val="22"/>
          <w:szCs w:val="22"/>
        </w:rPr>
        <w:t>ch</w:t>
      </w:r>
      <w:r w:rsidRPr="006E20DF">
        <w:rPr>
          <w:rFonts w:ascii="Maax Finstral Regular" w:hAnsi="Maax Finstral Regular"/>
          <w:sz w:val="22"/>
          <w:szCs w:val="22"/>
        </w:rPr>
        <w:t>e all’estero. Di se</w:t>
      </w:r>
      <w:r w:rsidR="006E20DF">
        <w:rPr>
          <w:rFonts w:ascii="Maax Finstral Regular" w:hAnsi="Maax Finstral Regular"/>
          <w:sz w:val="22"/>
          <w:szCs w:val="22"/>
        </w:rPr>
        <w:t>guito è stato ampliato anche l’</w:t>
      </w:r>
      <w:r w:rsidRPr="006E20DF">
        <w:rPr>
          <w:rFonts w:ascii="Maax Finstral Regular" w:hAnsi="Maax Finstral Regular"/>
          <w:sz w:val="22"/>
          <w:szCs w:val="22"/>
        </w:rPr>
        <w:t>a</w:t>
      </w:r>
      <w:r w:rsidR="00B764F1" w:rsidRPr="006E20DF">
        <w:rPr>
          <w:rFonts w:ascii="Maax Finstral Regular" w:hAnsi="Maax Finstral Regular"/>
          <w:sz w:val="22"/>
          <w:szCs w:val="22"/>
        </w:rPr>
        <w:t>ssortimento -  per un ulteriore</w:t>
      </w:r>
      <w:r w:rsidRPr="006E20DF">
        <w:rPr>
          <w:rFonts w:ascii="Maax Finstral Regular" w:hAnsi="Maax Finstral Regular"/>
          <w:sz w:val="22"/>
          <w:szCs w:val="22"/>
        </w:rPr>
        <w:t xml:space="preserve"> investimento di 4 milioni di euro. La particolarità della nuova linea di prodotti in legno: dal legno grezzo fino al t</w:t>
      </w:r>
      <w:r w:rsidR="00B764F1" w:rsidRPr="006E20DF">
        <w:rPr>
          <w:rFonts w:ascii="Maax Finstral Regular" w:hAnsi="Maax Finstral Regular"/>
          <w:sz w:val="22"/>
          <w:szCs w:val="22"/>
        </w:rPr>
        <w:t>elaio finito Finstral si occupa</w:t>
      </w:r>
      <w:r w:rsidRPr="006E20DF">
        <w:rPr>
          <w:rFonts w:ascii="Maax Finstral Regular" w:hAnsi="Maax Finstral Regular"/>
          <w:sz w:val="22"/>
          <w:szCs w:val="22"/>
        </w:rPr>
        <w:t xml:space="preserve"> direttamente di ogni fase produttiva - piallatura, rifinitura, realizzazione dei profili e verniciatura.</w:t>
      </w:r>
    </w:p>
    <w:p w14:paraId="663AFD02" w14:textId="77777777" w:rsidR="002250F7" w:rsidRPr="006E20DF" w:rsidRDefault="002250F7" w:rsidP="002250F7">
      <w:pPr>
        <w:autoSpaceDE w:val="0"/>
        <w:autoSpaceDN w:val="0"/>
        <w:adjustRightInd w:val="0"/>
        <w:rPr>
          <w:rFonts w:ascii="Maax Finstral Regular" w:hAnsi="Maax Finstral Regular" w:cs="TimesNewRomanPSMT"/>
          <w:sz w:val="22"/>
          <w:szCs w:val="22"/>
        </w:rPr>
      </w:pPr>
      <w:r w:rsidRPr="006E20DF">
        <w:rPr>
          <w:rFonts w:ascii="Maax Finstral Regular" w:hAnsi="Maax Finstral Regular"/>
          <w:sz w:val="22"/>
          <w:szCs w:val="22"/>
        </w:rPr>
        <w:t xml:space="preserve"> “L’elemento fondamentale di questa nuova linea di prodotti è il legno massiccio. Il cliente può scegliere tra rovere e abete in 13 diverse colorazioni” spiega Florian Oberrauch, direttore degli stabilimenti di produzione e della logistica in Finstral. </w:t>
      </w:r>
    </w:p>
    <w:p w14:paraId="00091AE2" w14:textId="77777777" w:rsidR="002250F7" w:rsidRPr="006E20DF" w:rsidRDefault="002250F7" w:rsidP="002250F7">
      <w:pPr>
        <w:autoSpaceDE w:val="0"/>
        <w:autoSpaceDN w:val="0"/>
        <w:adjustRightInd w:val="0"/>
        <w:rPr>
          <w:rFonts w:ascii="Maax Finstral Regular" w:hAnsi="Maax Finstral Regular" w:cs="TimesNewRomanPSMT"/>
          <w:sz w:val="22"/>
          <w:szCs w:val="22"/>
          <w:lang w:eastAsia="en-US"/>
        </w:rPr>
      </w:pPr>
    </w:p>
    <w:p w14:paraId="78590BD1" w14:textId="28C34834" w:rsidR="002250F7" w:rsidRPr="006E20DF" w:rsidRDefault="002250F7" w:rsidP="002250F7">
      <w:pPr>
        <w:autoSpaceDE w:val="0"/>
        <w:autoSpaceDN w:val="0"/>
        <w:adjustRightInd w:val="0"/>
        <w:rPr>
          <w:rFonts w:ascii="Maax Finstral Regular" w:hAnsi="Maax Finstral Regular" w:cs="TimesNewRomanPSMT"/>
          <w:sz w:val="22"/>
          <w:szCs w:val="22"/>
        </w:rPr>
      </w:pPr>
      <w:r w:rsidRPr="006E20DF">
        <w:rPr>
          <w:rFonts w:ascii="Maax Finstral Regular" w:hAnsi="Maax Finstral Regular"/>
          <w:sz w:val="22"/>
          <w:szCs w:val="22"/>
        </w:rPr>
        <w:t xml:space="preserve">Il nuovo assortimento legno di Finstral comprende finestre, porte, </w:t>
      </w:r>
      <w:proofErr w:type="spellStart"/>
      <w:r w:rsidRPr="006E20DF">
        <w:rPr>
          <w:rFonts w:ascii="Maax Finstral Regular" w:hAnsi="Maax Finstral Regular"/>
          <w:sz w:val="22"/>
          <w:szCs w:val="22"/>
        </w:rPr>
        <w:t>p</w:t>
      </w:r>
      <w:r w:rsidR="00386229">
        <w:rPr>
          <w:rFonts w:ascii="Maax Finstral Regular" w:hAnsi="Maax Finstral Regular"/>
          <w:sz w:val="22"/>
          <w:szCs w:val="22"/>
        </w:rPr>
        <w:t>orte-finestre</w:t>
      </w:r>
      <w:proofErr w:type="spellEnd"/>
      <w:r w:rsidR="00386229">
        <w:rPr>
          <w:rFonts w:ascii="Maax Finstral Regular" w:hAnsi="Maax Finstral Regular"/>
          <w:sz w:val="22"/>
          <w:szCs w:val="22"/>
        </w:rPr>
        <w:t xml:space="preserve"> e pareti vetrate: una linea concepita sia per le nuove</w:t>
      </w:r>
      <w:r w:rsidRPr="006E20DF">
        <w:rPr>
          <w:rFonts w:ascii="Maax Finstral Regular" w:hAnsi="Maax Finstral Regular"/>
          <w:sz w:val="22"/>
          <w:szCs w:val="22"/>
        </w:rPr>
        <w:t xml:space="preserve"> costruzion</w:t>
      </w:r>
      <w:r w:rsidR="00386229">
        <w:rPr>
          <w:rFonts w:ascii="Maax Finstral Regular" w:hAnsi="Maax Finstral Regular"/>
          <w:sz w:val="22"/>
          <w:szCs w:val="22"/>
        </w:rPr>
        <w:t>i</w:t>
      </w:r>
      <w:r w:rsidRPr="006E20DF">
        <w:rPr>
          <w:rFonts w:ascii="Maax Finstral Regular" w:hAnsi="Maax Finstral Regular"/>
          <w:sz w:val="22"/>
          <w:szCs w:val="22"/>
        </w:rPr>
        <w:t xml:space="preserve"> sia per gli interventi di ristrutturazione, ma si presta </w:t>
      </w:r>
      <w:r w:rsidR="003C361F" w:rsidRPr="006E20DF">
        <w:rPr>
          <w:rFonts w:ascii="Maax Finstral Regular" w:hAnsi="Maax Finstral Regular"/>
          <w:sz w:val="22"/>
          <w:szCs w:val="22"/>
        </w:rPr>
        <w:t xml:space="preserve">altrettanto </w:t>
      </w:r>
      <w:r w:rsidRPr="006E20DF">
        <w:rPr>
          <w:rFonts w:ascii="Maax Finstral Regular" w:hAnsi="Maax Finstral Regular"/>
          <w:sz w:val="22"/>
          <w:szCs w:val="22"/>
        </w:rPr>
        <w:t xml:space="preserve">bene </w:t>
      </w:r>
      <w:r w:rsidR="003C361F" w:rsidRPr="006E20DF">
        <w:rPr>
          <w:rFonts w:ascii="Maax Finstral Regular" w:hAnsi="Maax Finstral Regular"/>
          <w:sz w:val="22"/>
          <w:szCs w:val="22"/>
        </w:rPr>
        <w:t xml:space="preserve">alla </w:t>
      </w:r>
      <w:r w:rsidRPr="006E20DF">
        <w:rPr>
          <w:rFonts w:ascii="Maax Finstral Regular" w:hAnsi="Maax Finstral Regular"/>
          <w:sz w:val="22"/>
          <w:szCs w:val="22"/>
        </w:rPr>
        <w:t>sostituz</w:t>
      </w:r>
      <w:r w:rsidR="00386229">
        <w:rPr>
          <w:rFonts w:ascii="Maax Finstral Regular" w:hAnsi="Maax Finstral Regular"/>
          <w:sz w:val="22"/>
          <w:szCs w:val="22"/>
        </w:rPr>
        <w:t>ione rapida dei vecchi</w:t>
      </w:r>
      <w:r w:rsidRPr="006E20DF">
        <w:rPr>
          <w:rFonts w:ascii="Maax Finstral Regular" w:hAnsi="Maax Finstral Regular"/>
          <w:sz w:val="22"/>
          <w:szCs w:val="22"/>
        </w:rPr>
        <w:t xml:space="preserve"> serramenti (montaggio sul telaio</w:t>
      </w:r>
      <w:r w:rsidR="00386229">
        <w:rPr>
          <w:rFonts w:ascii="Maax Finstral Regular" w:hAnsi="Maax Finstral Regular"/>
          <w:sz w:val="22"/>
          <w:szCs w:val="22"/>
        </w:rPr>
        <w:t xml:space="preserve"> esistente</w:t>
      </w:r>
      <w:r w:rsidRPr="006E20DF">
        <w:rPr>
          <w:rFonts w:ascii="Maax Finstral Regular" w:hAnsi="Maax Finstral Regular"/>
          <w:sz w:val="22"/>
          <w:szCs w:val="22"/>
        </w:rPr>
        <w:t>).</w:t>
      </w:r>
    </w:p>
    <w:p w14:paraId="0B274837" w14:textId="77777777" w:rsidR="002250F7" w:rsidRPr="006E20DF" w:rsidRDefault="002250F7" w:rsidP="002250F7">
      <w:pPr>
        <w:autoSpaceDE w:val="0"/>
        <w:autoSpaceDN w:val="0"/>
        <w:adjustRightInd w:val="0"/>
        <w:rPr>
          <w:rFonts w:ascii="Maax Finstral Regular" w:hAnsi="Maax Finstral Regular" w:cs="TimesNewRomanPSMT"/>
          <w:sz w:val="22"/>
          <w:szCs w:val="22"/>
          <w:lang w:eastAsia="en-US"/>
        </w:rPr>
      </w:pPr>
    </w:p>
    <w:p w14:paraId="7D0A2DD5" w14:textId="63CA3E27" w:rsidR="002250F7" w:rsidRPr="006E20DF" w:rsidRDefault="003C361F" w:rsidP="002250F7">
      <w:pPr>
        <w:autoSpaceDE w:val="0"/>
        <w:autoSpaceDN w:val="0"/>
        <w:adjustRightInd w:val="0"/>
        <w:rPr>
          <w:rFonts w:ascii="Maax Finstral Regular" w:hAnsi="Maax Finstral Regular" w:cs="TimesNewRomanPSMT"/>
          <w:sz w:val="22"/>
          <w:szCs w:val="22"/>
        </w:rPr>
      </w:pPr>
      <w:r w:rsidRPr="006E20DF">
        <w:rPr>
          <w:rFonts w:ascii="Maax Finstral Regular" w:hAnsi="Maax Finstral Regular"/>
          <w:sz w:val="22"/>
          <w:szCs w:val="22"/>
        </w:rPr>
        <w:t>L’impianto –</w:t>
      </w:r>
      <w:r w:rsidR="00386229">
        <w:rPr>
          <w:rFonts w:ascii="Maax Finstral Regular" w:hAnsi="Maax Finstral Regular"/>
          <w:sz w:val="22"/>
          <w:szCs w:val="22"/>
        </w:rPr>
        <w:t xml:space="preserve"> </w:t>
      </w:r>
      <w:r w:rsidRPr="006E20DF">
        <w:rPr>
          <w:rFonts w:ascii="Maax Finstral Regular" w:hAnsi="Maax Finstral Regular"/>
          <w:sz w:val="22"/>
          <w:szCs w:val="22"/>
        </w:rPr>
        <w:t xml:space="preserve">già in funzione – </w:t>
      </w:r>
      <w:r w:rsidR="002250F7" w:rsidRPr="006E20DF">
        <w:rPr>
          <w:rFonts w:ascii="Maax Finstral Regular" w:hAnsi="Maax Finstral Regular"/>
          <w:sz w:val="22"/>
          <w:szCs w:val="22"/>
        </w:rPr>
        <w:t>nella sua prima fase di attività ha una capacità produttiva di 500 unità a settimana.</w:t>
      </w:r>
    </w:p>
    <w:p w14:paraId="0263BE14" w14:textId="477FC627" w:rsidR="003C361F" w:rsidRPr="006E20DF" w:rsidRDefault="003C361F" w:rsidP="002250F7">
      <w:pPr>
        <w:rPr>
          <w:rFonts w:ascii="Maax Finstral Regular" w:hAnsi="Maax Finstral Regular" w:cs="Helvetica"/>
          <w:b/>
          <w:color w:val="000000" w:themeColor="text1"/>
        </w:rPr>
      </w:pPr>
    </w:p>
    <w:p w14:paraId="5E080005" w14:textId="39930682" w:rsidR="003C361F" w:rsidRPr="006E20DF" w:rsidRDefault="003C361F" w:rsidP="003C361F">
      <w:pPr>
        <w:rPr>
          <w:rFonts w:ascii="Maax Finstral Regular" w:hAnsi="Maax Finstral Regular" w:cs="Helvetica"/>
          <w:color w:val="000000" w:themeColor="text1"/>
          <w:sz w:val="22"/>
          <w:szCs w:val="22"/>
        </w:rPr>
      </w:pPr>
      <w:r w:rsidRPr="006E20DF">
        <w:rPr>
          <w:rFonts w:ascii="Maax Finstral Regular" w:hAnsi="Maax Finstral Regular" w:cs="Helvetica"/>
          <w:color w:val="000000" w:themeColor="text1"/>
          <w:sz w:val="22"/>
          <w:szCs w:val="22"/>
        </w:rPr>
        <w:t>Ulteriori informazioni:</w:t>
      </w:r>
    </w:p>
    <w:p w14:paraId="73F5B2D4" w14:textId="0616BA93" w:rsidR="003C361F" w:rsidRPr="006E20DF" w:rsidRDefault="003C361F" w:rsidP="003C361F">
      <w:pPr>
        <w:rPr>
          <w:rFonts w:ascii="Maax Finstral Regular" w:hAnsi="Maax Finstral Regular" w:cs="Helvetica"/>
          <w:color w:val="000000" w:themeColor="text1"/>
          <w:sz w:val="22"/>
          <w:szCs w:val="22"/>
        </w:rPr>
      </w:pPr>
      <w:proofErr w:type="spellStart"/>
      <w:r w:rsidRPr="006E20DF">
        <w:rPr>
          <w:rFonts w:ascii="Maax Finstral Regular" w:hAnsi="Maax Finstral Regular" w:cs="Helvetica"/>
          <w:color w:val="000000" w:themeColor="text1"/>
          <w:sz w:val="22"/>
          <w:szCs w:val="22"/>
        </w:rPr>
        <w:t>Finstral</w:t>
      </w:r>
      <w:proofErr w:type="spellEnd"/>
      <w:r w:rsidRPr="006E20DF">
        <w:rPr>
          <w:rFonts w:ascii="Maax Finstral Regular" w:hAnsi="Maax Finstral Regular" w:cs="Helvetica"/>
          <w:color w:val="000000" w:themeColor="text1"/>
          <w:sz w:val="22"/>
          <w:szCs w:val="22"/>
        </w:rPr>
        <w:t xml:space="preserve"> </w:t>
      </w:r>
      <w:proofErr w:type="spellStart"/>
      <w:r w:rsidRPr="006E20DF">
        <w:rPr>
          <w:rFonts w:ascii="Maax Finstral Regular" w:hAnsi="Maax Finstral Regular" w:cs="Helvetica"/>
          <w:color w:val="000000" w:themeColor="text1"/>
          <w:sz w:val="22"/>
          <w:szCs w:val="22"/>
        </w:rPr>
        <w:t>SpA</w:t>
      </w:r>
      <w:proofErr w:type="spellEnd"/>
    </w:p>
    <w:p w14:paraId="741C1F33" w14:textId="77777777" w:rsidR="006E20DF" w:rsidRPr="006E20DF" w:rsidRDefault="006E20DF" w:rsidP="003C361F">
      <w:pPr>
        <w:rPr>
          <w:rFonts w:ascii="Maax Finstral Regular" w:hAnsi="Maax Finstral Regular" w:cs="Helvetica"/>
          <w:color w:val="000000" w:themeColor="text1"/>
          <w:sz w:val="22"/>
          <w:szCs w:val="22"/>
        </w:rPr>
      </w:pPr>
      <w:r w:rsidRPr="006E20DF">
        <w:rPr>
          <w:rFonts w:ascii="Maax Finstral Regular" w:hAnsi="Maax Finstral Regular" w:cs="Helvetica"/>
          <w:color w:val="000000" w:themeColor="text1"/>
          <w:sz w:val="22"/>
          <w:szCs w:val="22"/>
        </w:rPr>
        <w:t xml:space="preserve">Referente e dati di contatto </w:t>
      </w:r>
    </w:p>
    <w:p w14:paraId="33DA6840" w14:textId="75E5E148" w:rsidR="003C361F" w:rsidRPr="006E20DF" w:rsidRDefault="003C361F" w:rsidP="003C361F">
      <w:pPr>
        <w:rPr>
          <w:rFonts w:ascii="Maax Finstral Regular" w:hAnsi="Maax Finstral Regular" w:cs="Helvetica"/>
          <w:color w:val="000000" w:themeColor="text1"/>
          <w:sz w:val="22"/>
          <w:szCs w:val="22"/>
        </w:rPr>
      </w:pPr>
      <w:r w:rsidRPr="006E20DF">
        <w:rPr>
          <w:rFonts w:ascii="Maax Finstral Regular" w:hAnsi="Maax Finstral Regular" w:cs="Helvetica"/>
          <w:color w:val="000000" w:themeColor="text1"/>
          <w:sz w:val="22"/>
          <w:szCs w:val="22"/>
        </w:rPr>
        <w:t xml:space="preserve">via </w:t>
      </w:r>
      <w:proofErr w:type="spellStart"/>
      <w:r w:rsidRPr="006E20DF">
        <w:rPr>
          <w:rFonts w:ascii="Maax Finstral Regular" w:hAnsi="Maax Finstral Regular" w:cs="Helvetica"/>
          <w:color w:val="000000" w:themeColor="text1"/>
          <w:sz w:val="22"/>
          <w:szCs w:val="22"/>
        </w:rPr>
        <w:t>Gasters</w:t>
      </w:r>
      <w:proofErr w:type="spellEnd"/>
      <w:r w:rsidRPr="006E20DF">
        <w:rPr>
          <w:rFonts w:ascii="Maax Finstral Regular" w:hAnsi="Maax Finstral Regular" w:cs="Helvetica"/>
          <w:color w:val="000000" w:themeColor="text1"/>
          <w:sz w:val="22"/>
          <w:szCs w:val="22"/>
        </w:rPr>
        <w:t xml:space="preserve"> 1</w:t>
      </w:r>
    </w:p>
    <w:p w14:paraId="5CDE3531" w14:textId="77777777" w:rsidR="003C361F" w:rsidRPr="006E20DF" w:rsidRDefault="003C361F" w:rsidP="003C361F">
      <w:pPr>
        <w:rPr>
          <w:rFonts w:ascii="Maax Finstral Regular" w:hAnsi="Maax Finstral Regular" w:cs="Helvetica"/>
          <w:color w:val="000000" w:themeColor="text1"/>
          <w:sz w:val="22"/>
          <w:szCs w:val="22"/>
        </w:rPr>
      </w:pPr>
      <w:r w:rsidRPr="006E20DF">
        <w:rPr>
          <w:rFonts w:ascii="Maax Finstral Regular" w:hAnsi="Maax Finstral Regular" w:cs="Helvetica"/>
          <w:color w:val="000000" w:themeColor="text1"/>
          <w:sz w:val="22"/>
          <w:szCs w:val="22"/>
        </w:rPr>
        <w:t>39054 Auna di Sotto/Renon (BZ)</w:t>
      </w:r>
    </w:p>
    <w:p w14:paraId="69A96D25" w14:textId="53AB7FC0" w:rsidR="002250F7" w:rsidRPr="006E20DF" w:rsidRDefault="003C361F" w:rsidP="003C361F">
      <w:pPr>
        <w:rPr>
          <w:rFonts w:ascii="Maax Finstral Regular" w:hAnsi="Maax Finstral Regular" w:cs="Helvetica"/>
          <w:color w:val="000000" w:themeColor="text1"/>
          <w:sz w:val="22"/>
          <w:szCs w:val="22"/>
        </w:rPr>
      </w:pPr>
      <w:r w:rsidRPr="006E20DF">
        <w:rPr>
          <w:rFonts w:ascii="Maax Finstral Regular" w:hAnsi="Maax Finstral Regular" w:cs="Helvetica"/>
          <w:color w:val="000000" w:themeColor="text1"/>
          <w:sz w:val="22"/>
          <w:szCs w:val="22"/>
        </w:rPr>
        <w:t>ITALIA</w:t>
      </w:r>
    </w:p>
    <w:p w14:paraId="23CD19C8" w14:textId="77777777" w:rsidR="002250F7" w:rsidRPr="006E20DF" w:rsidRDefault="002250F7" w:rsidP="002250F7">
      <w:pPr>
        <w:rPr>
          <w:rFonts w:ascii="Maax Finstral Regular" w:hAnsi="Maax Finstral Regular" w:cs="Helvetica"/>
          <w:b/>
          <w:color w:val="000000" w:themeColor="text1"/>
        </w:rPr>
      </w:pPr>
    </w:p>
    <w:p w14:paraId="6204C1C2" w14:textId="064D350F" w:rsidR="006E7666" w:rsidRPr="00BC60AF" w:rsidRDefault="002250F7" w:rsidP="003C3293">
      <w:pPr>
        <w:rPr>
          <w:rFonts w:ascii="Maax Finstral Regular" w:hAnsi="Maax Finstral Regular" w:cs="Helvetica"/>
          <w:i/>
          <w:color w:val="000000" w:themeColor="text1"/>
          <w:sz w:val="22"/>
          <w:szCs w:val="22"/>
        </w:rPr>
      </w:pPr>
      <w:proofErr w:type="spellStart"/>
      <w:r w:rsidRPr="006E20DF">
        <w:rPr>
          <w:rFonts w:ascii="Maax Finstral Regular" w:hAnsi="Maax Finstral Regular"/>
          <w:i/>
          <w:color w:val="000000" w:themeColor="text1"/>
          <w:sz w:val="22"/>
          <w:szCs w:val="22"/>
        </w:rPr>
        <w:t>Finstral</w:t>
      </w:r>
      <w:proofErr w:type="spellEnd"/>
      <w:r w:rsidRPr="006E20DF">
        <w:rPr>
          <w:rFonts w:ascii="Maax Finstral Regular" w:hAnsi="Maax Finstral Regular"/>
          <w:i/>
          <w:color w:val="000000" w:themeColor="text1"/>
          <w:sz w:val="22"/>
          <w:szCs w:val="22"/>
        </w:rPr>
        <w:t xml:space="preserve"> è un’azienda altoatesina che da quasi 50 anni sviluppa, produce e si occupa della posa di finestre, portonci</w:t>
      </w:r>
      <w:r w:rsidR="006E20DF">
        <w:rPr>
          <w:rFonts w:ascii="Maax Finstral Regular" w:hAnsi="Maax Finstral Regular"/>
          <w:i/>
          <w:color w:val="000000" w:themeColor="text1"/>
          <w:sz w:val="22"/>
          <w:szCs w:val="22"/>
        </w:rPr>
        <w:t>ni e verande dal nucleo in PVC.</w:t>
      </w:r>
      <w:r w:rsidRPr="006E20DF">
        <w:rPr>
          <w:rFonts w:ascii="Maax Finstral Regular" w:hAnsi="Maax Finstral Regular"/>
          <w:i/>
          <w:color w:val="000000" w:themeColor="text1"/>
          <w:sz w:val="22"/>
          <w:szCs w:val="22"/>
        </w:rPr>
        <w:t xml:space="preserve"> La ricerca costante di una sintesi perfetta tra estetica e funzionalità e le infin</w:t>
      </w:r>
      <w:r w:rsidR="006E20DF">
        <w:rPr>
          <w:rFonts w:ascii="Maax Finstral Regular" w:hAnsi="Maax Finstral Regular"/>
          <w:i/>
          <w:color w:val="000000" w:themeColor="text1"/>
          <w:sz w:val="22"/>
          <w:szCs w:val="22"/>
        </w:rPr>
        <w:t>i</w:t>
      </w:r>
      <w:r w:rsidRPr="006E20DF">
        <w:rPr>
          <w:rFonts w:ascii="Maax Finstral Regular" w:hAnsi="Maax Finstral Regular"/>
          <w:i/>
          <w:color w:val="000000" w:themeColor="text1"/>
          <w:sz w:val="22"/>
          <w:szCs w:val="22"/>
        </w:rPr>
        <w:t xml:space="preserve">te possibilità di personalizzazione dei prodotti hanno contribuito nel tempo a rendere Finstral una delle aziende più rilevanti del settore. Oggi Finstral opera a livello europeo, gestisce 14 stabilimenti di produzione in Italia e Germania, impiega complessivamente 1400 dipendenti e collabora con 1000 rivenditori partner in 16 paesi. La sede principale si trova ancora oggi ad Auna di Sotto sul Renon (in provincia di </w:t>
      </w:r>
      <w:r w:rsidRPr="006E20DF">
        <w:rPr>
          <w:rFonts w:ascii="Maax Finstral Regular" w:hAnsi="Maax Finstral Regular"/>
          <w:i/>
          <w:color w:val="000000" w:themeColor="text1"/>
          <w:sz w:val="22"/>
          <w:szCs w:val="22"/>
        </w:rPr>
        <w:lastRenderedPageBreak/>
        <w:t>Bolzano, Alto Adige) ed è diretta dalla famiglia Oberrauch – la stessa famiglia che fon</w:t>
      </w:r>
      <w:r w:rsidR="00BC60AF">
        <w:rPr>
          <w:rFonts w:ascii="Maax Finstral Regular" w:hAnsi="Maax Finstral Regular"/>
          <w:i/>
          <w:color w:val="000000" w:themeColor="text1"/>
          <w:sz w:val="22"/>
          <w:szCs w:val="22"/>
        </w:rPr>
        <w:t>dò l’azienda due generazioni fa.</w:t>
      </w:r>
      <w:bookmarkStart w:id="0" w:name="_GoBack"/>
      <w:bookmarkEnd w:id="0"/>
    </w:p>
    <w:sectPr w:rsidR="006E7666" w:rsidRPr="00BC60AF">
      <w:headerReference w:type="default" r:id="rId7"/>
      <w:footerReference w:type="default" r:id="rId8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8638" w14:textId="77777777" w:rsidR="006E20DF" w:rsidRDefault="006E20DF">
      <w:r>
        <w:separator/>
      </w:r>
    </w:p>
  </w:endnote>
  <w:endnote w:type="continuationSeparator" w:id="0">
    <w:p w14:paraId="4F864928" w14:textId="77777777" w:rsidR="006E20DF" w:rsidRDefault="006E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8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ax Finstral Regular">
    <w:panose1 w:val="02000000000000000000"/>
    <w:charset w:val="00"/>
    <w:family w:val="modern"/>
    <w:notTrueType/>
    <w:pitch w:val="variable"/>
    <w:sig w:usb0="A00000EF" w:usb1="4000A06B" w:usb2="00000000" w:usb3="00000000" w:csb0="0000009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90632" w14:textId="77777777" w:rsidR="006E20DF" w:rsidRDefault="006E20DF">
    <w:pPr>
      <w:pStyle w:val="Fuzeile"/>
      <w:ind w:left="-540" w:right="-442"/>
      <w:jc w:val="center"/>
    </w:pPr>
    <w:r>
      <w:rPr>
        <w:noProof/>
        <w:lang w:val="en-US" w:eastAsia="en-US"/>
      </w:rPr>
      <w:drawing>
        <wp:inline distT="0" distB="0" distL="0" distR="0" wp14:anchorId="0F1D246C" wp14:editId="6C0B0B17">
          <wp:extent cx="6581775" cy="387350"/>
          <wp:effectExtent l="0" t="0" r="9525" b="0"/>
          <wp:docPr id="1" name="Bild 1" descr="FINSTRAL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STRAL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5D884" w14:textId="77777777" w:rsidR="006E20DF" w:rsidRDefault="006E20DF">
      <w:r>
        <w:separator/>
      </w:r>
    </w:p>
  </w:footnote>
  <w:footnote w:type="continuationSeparator" w:id="0">
    <w:p w14:paraId="3B9E05B0" w14:textId="77777777" w:rsidR="006E20DF" w:rsidRDefault="006E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7D72F" w14:textId="727D89A6" w:rsidR="006E20DF" w:rsidRDefault="006E20DF">
    <w:pPr>
      <w:pStyle w:val="Kopfzeile"/>
    </w:pPr>
    <w:r w:rsidRPr="006E7666">
      <w:rPr>
        <w:noProof/>
        <w:sz w:val="20"/>
        <w:lang w:val="en-US" w:eastAsia="en-US"/>
      </w:rPr>
      <w:drawing>
        <wp:anchor distT="0" distB="0" distL="114300" distR="114300" simplePos="0" relativeHeight="251658752" behindDoc="0" locked="0" layoutInCell="1" allowOverlap="1" wp14:anchorId="404C2014" wp14:editId="545DC110">
          <wp:simplePos x="0" y="0"/>
          <wp:positionH relativeFrom="margin">
            <wp:posOffset>4222115</wp:posOffset>
          </wp:positionH>
          <wp:positionV relativeFrom="paragraph">
            <wp:posOffset>68304</wp:posOffset>
          </wp:positionV>
          <wp:extent cx="1915795" cy="296545"/>
          <wp:effectExtent l="0" t="0" r="8255" b="8255"/>
          <wp:wrapThrough wrapText="bothSides">
            <wp:wrapPolygon edited="0">
              <wp:start x="8591" y="0"/>
              <wp:lineTo x="0" y="0"/>
              <wp:lineTo x="0" y="20814"/>
              <wp:lineTo x="21478" y="20814"/>
              <wp:lineTo x="21478" y="0"/>
              <wp:lineTo x="9665" y="0"/>
              <wp:lineTo x="8591" y="0"/>
            </wp:wrapPolygon>
          </wp:wrapThrough>
          <wp:docPr id="1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29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720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607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132E2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3C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61AF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5485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4DA0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C20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80F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78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644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532978"/>
    <w:multiLevelType w:val="hybridMultilevel"/>
    <w:tmpl w:val="44FE3B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1659"/>
    <w:multiLevelType w:val="hybridMultilevel"/>
    <w:tmpl w:val="585E89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01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06CBB"/>
    <w:multiLevelType w:val="multilevel"/>
    <w:tmpl w:val="045ECB7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5"/>
    <w:rsid w:val="0002030C"/>
    <w:rsid w:val="000434BE"/>
    <w:rsid w:val="00055C64"/>
    <w:rsid w:val="000852F6"/>
    <w:rsid w:val="00116F4B"/>
    <w:rsid w:val="00173E8A"/>
    <w:rsid w:val="00190E4C"/>
    <w:rsid w:val="001A76F8"/>
    <w:rsid w:val="002250F7"/>
    <w:rsid w:val="00244F9A"/>
    <w:rsid w:val="0027622A"/>
    <w:rsid w:val="002C5266"/>
    <w:rsid w:val="002E3117"/>
    <w:rsid w:val="002E599E"/>
    <w:rsid w:val="002F31C4"/>
    <w:rsid w:val="00311C36"/>
    <w:rsid w:val="00355689"/>
    <w:rsid w:val="00386229"/>
    <w:rsid w:val="003B4F38"/>
    <w:rsid w:val="003C3293"/>
    <w:rsid w:val="003C361F"/>
    <w:rsid w:val="003C551D"/>
    <w:rsid w:val="004C2753"/>
    <w:rsid w:val="00543E74"/>
    <w:rsid w:val="00556E75"/>
    <w:rsid w:val="005B01A4"/>
    <w:rsid w:val="005B5FB8"/>
    <w:rsid w:val="00630EC2"/>
    <w:rsid w:val="006822D2"/>
    <w:rsid w:val="006E20DF"/>
    <w:rsid w:val="006E7666"/>
    <w:rsid w:val="00735E7E"/>
    <w:rsid w:val="007A4169"/>
    <w:rsid w:val="007A66C5"/>
    <w:rsid w:val="007C3AF4"/>
    <w:rsid w:val="00815776"/>
    <w:rsid w:val="008508F4"/>
    <w:rsid w:val="008546ED"/>
    <w:rsid w:val="00863788"/>
    <w:rsid w:val="008E6D17"/>
    <w:rsid w:val="008F6CEE"/>
    <w:rsid w:val="00902249"/>
    <w:rsid w:val="00922E84"/>
    <w:rsid w:val="0092503F"/>
    <w:rsid w:val="009C78F4"/>
    <w:rsid w:val="009E6C1E"/>
    <w:rsid w:val="00A65DD5"/>
    <w:rsid w:val="00A81E33"/>
    <w:rsid w:val="00AB7166"/>
    <w:rsid w:val="00AE743C"/>
    <w:rsid w:val="00B2685C"/>
    <w:rsid w:val="00B61B6D"/>
    <w:rsid w:val="00B65432"/>
    <w:rsid w:val="00B75B0A"/>
    <w:rsid w:val="00B764F1"/>
    <w:rsid w:val="00BC60AF"/>
    <w:rsid w:val="00BD2611"/>
    <w:rsid w:val="00C47EA3"/>
    <w:rsid w:val="00CF6E8C"/>
    <w:rsid w:val="00D016A6"/>
    <w:rsid w:val="00D25407"/>
    <w:rsid w:val="00D35B5E"/>
    <w:rsid w:val="00D5516C"/>
    <w:rsid w:val="00D66C4D"/>
    <w:rsid w:val="00D84062"/>
    <w:rsid w:val="00D93022"/>
    <w:rsid w:val="00E11D44"/>
    <w:rsid w:val="00E26F2A"/>
    <w:rsid w:val="00E43FE8"/>
    <w:rsid w:val="00E83C35"/>
    <w:rsid w:val="00EA5D9C"/>
    <w:rsid w:val="00F113E1"/>
    <w:rsid w:val="00F32946"/>
    <w:rsid w:val="00F4594A"/>
    <w:rsid w:val="00F72ADA"/>
    <w:rsid w:val="00FD4011"/>
    <w:rsid w:val="00FF1BB4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C97F396"/>
  <w15:chartTrackingRefBased/>
  <w15:docId w15:val="{DD44F645-4A89-45C0-A05E-C90A1914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rebuchet MS" w:hAnsi="Trebuchet MS"/>
      <w:b/>
      <w:color w:val="333333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rebuchet MS" w:hAnsi="Trebuchet MS"/>
      <w:b/>
      <w:color w:val="333333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Trebuchet MS" w:hAnsi="Trebuchet MS" w:cs="Arial"/>
      <w:smallCaps/>
      <w:sz w:val="20"/>
      <w:lang w:eastAsia="de-DE"/>
    </w:rPr>
  </w:style>
  <w:style w:type="paragraph" w:styleId="Textkrper-Zeileneinzug">
    <w:name w:val="Body Text Indent"/>
    <w:basedOn w:val="Standard"/>
    <w:semiHidden/>
    <w:pPr>
      <w:ind w:left="900" w:hanging="180"/>
      <w:jc w:val="both"/>
    </w:pPr>
    <w:rPr>
      <w:rFonts w:ascii="Trebuchet MS" w:eastAsia="Arial" w:hAnsi="Trebuchet MS" w:cs="Arial"/>
      <w:sz w:val="20"/>
      <w:szCs w:val="20"/>
      <w:lang w:val="de-DE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character" w:customStyle="1" w:styleId="Textkrpereinzug3Zeichen">
    <w:name w:val="Textkörpereinzug 3 Zeichen"/>
    <w:rPr>
      <w:sz w:val="16"/>
      <w:szCs w:val="16"/>
      <w:lang w:val="it-IT" w:eastAsia="it-IT"/>
    </w:rPr>
  </w:style>
  <w:style w:type="paragraph" w:styleId="Titel">
    <w:name w:val="Title"/>
    <w:basedOn w:val="Standard"/>
    <w:qFormat/>
    <w:pPr>
      <w:jc w:val="center"/>
    </w:pPr>
    <w:rPr>
      <w:rFonts w:ascii="Trebuchet MS" w:eastAsia="Arial" w:hAnsi="Trebuchet MS" w:cs="Arial"/>
      <w:b/>
      <w:bCs/>
      <w:color w:val="333333"/>
      <w:szCs w:val="20"/>
      <w:lang w:val="de-DE"/>
    </w:rPr>
  </w:style>
  <w:style w:type="paragraph" w:customStyle="1" w:styleId="6modello">
    <w:name w:val="6modello"/>
    <w:basedOn w:val="Standard"/>
    <w:pPr>
      <w:spacing w:before="100" w:beforeAutospacing="1" w:after="100" w:afterAutospacing="1"/>
    </w:pPr>
    <w:rPr>
      <w:rFonts w:eastAsia="Calibri"/>
      <w:lang w:val="de-DE"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n">
    <w:name w:val="n"/>
    <w:basedOn w:val="Titel"/>
  </w:style>
  <w:style w:type="paragraph" w:styleId="Textkrper">
    <w:name w:val="Body Text"/>
    <w:basedOn w:val="Standard"/>
    <w:semiHidden/>
    <w:rPr>
      <w:rFonts w:ascii="Trebuchet MS" w:hAnsi="Trebuchet MS"/>
      <w:sz w:val="21"/>
      <w:lang w:val="de-DE"/>
    </w:rPr>
  </w:style>
  <w:style w:type="paragraph" w:styleId="Textkrper2">
    <w:name w:val="Body Text 2"/>
    <w:basedOn w:val="Standard"/>
    <w:semiHidden/>
    <w:pPr>
      <w:jc w:val="both"/>
    </w:pPr>
    <w:rPr>
      <w:rFonts w:ascii="Trebuchet MS" w:hAnsi="Trebuchet MS"/>
      <w:sz w:val="2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9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99E"/>
    <w:rPr>
      <w:rFonts w:ascii="Segoe UI" w:hAnsi="Segoe UI" w:cs="Segoe UI"/>
      <w:sz w:val="18"/>
      <w:szCs w:val="18"/>
      <w:lang w:val="it-IT" w:eastAsia="it-IT"/>
    </w:rPr>
  </w:style>
  <w:style w:type="paragraph" w:styleId="Liste">
    <w:name w:val="List"/>
    <w:basedOn w:val="Textkrper"/>
    <w:rsid w:val="00EA5D9C"/>
    <w:pPr>
      <w:suppressAutoHyphens/>
      <w:spacing w:after="120"/>
    </w:pPr>
    <w:rPr>
      <w:rFonts w:ascii="Times New Roman" w:hAnsi="Times New Roman" w:cs="Tahoma"/>
      <w:sz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29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29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2946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29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2946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7DE42EC8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mercoledì 11 maggio</vt:lpstr>
      <vt:lpstr>mercoledì 11 maggio</vt:lpstr>
    </vt:vector>
  </TitlesOfParts>
  <Company>acme</Company>
  <LinksUpToDate>false</LinksUpToDate>
  <CharactersWithSpaces>3328</CharactersWithSpaces>
  <SharedDoc>false</SharedDoc>
  <HLinks>
    <vt:vector size="12" baseType="variant">
      <vt:variant>
        <vt:i4>3473426</vt:i4>
      </vt:variant>
      <vt:variant>
        <vt:i4>2</vt:i4>
      </vt:variant>
      <vt:variant>
        <vt:i4>0</vt:i4>
      </vt:variant>
      <vt:variant>
        <vt:i4>5</vt:i4>
      </vt:variant>
      <vt:variant>
        <vt:lpwstr>mailto:finstral@finstral.com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mailto:finestra@finstral.com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mercoledì 11 maggio</dc:title>
  <dc:subject/>
  <dc:creator>Valentina</dc:creator>
  <cp:keywords/>
  <cp:lastModifiedBy>Lucia Sartori</cp:lastModifiedBy>
  <cp:revision>4</cp:revision>
  <cp:lastPrinted>2015-02-18T09:03:00Z</cp:lastPrinted>
  <dcterms:created xsi:type="dcterms:W3CDTF">2017-11-08T07:04:00Z</dcterms:created>
  <dcterms:modified xsi:type="dcterms:W3CDTF">2017-11-08T07:18:00Z</dcterms:modified>
</cp:coreProperties>
</file>